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735" w:type="dxa"/>
        <w:tblLook w:val="04A0" w:firstRow="1" w:lastRow="0" w:firstColumn="1" w:lastColumn="0" w:noHBand="0" w:noVBand="1"/>
      </w:tblPr>
      <w:tblGrid>
        <w:gridCol w:w="709"/>
        <w:gridCol w:w="1276"/>
        <w:gridCol w:w="1276"/>
        <w:gridCol w:w="1259"/>
        <w:gridCol w:w="1292"/>
        <w:gridCol w:w="1134"/>
        <w:gridCol w:w="1134"/>
        <w:gridCol w:w="1418"/>
        <w:gridCol w:w="1417"/>
        <w:gridCol w:w="1843"/>
        <w:gridCol w:w="1417"/>
        <w:gridCol w:w="1560"/>
      </w:tblGrid>
      <w:tr w:rsidR="001B07AF">
        <w:trPr>
          <w:trHeight w:val="829"/>
        </w:trPr>
        <w:tc>
          <w:tcPr>
            <w:tcW w:w="157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8"/>
                <w:szCs w:val="28"/>
              </w:rPr>
              <w:t>“知识产权代理机构名称”代理人简介</w:t>
            </w:r>
          </w:p>
          <w:p w:rsidR="001B07AF" w:rsidRPr="00761DDA" w:rsidRDefault="001B07AF" w:rsidP="00761DDA">
            <w:pPr>
              <w:widowControl/>
              <w:rPr>
                <w:rFonts w:ascii="宋体" w:eastAsia="宋体" w:hAnsi="宋体" w:cs="宋体"/>
                <w:b/>
                <w:bCs/>
                <w:color w:val="0D0D0D"/>
                <w:kern w:val="0"/>
                <w:sz w:val="28"/>
                <w:szCs w:val="28"/>
              </w:rPr>
            </w:pPr>
          </w:p>
        </w:tc>
      </w:tr>
      <w:tr w:rsidR="001B07AF">
        <w:trPr>
          <w:trHeight w:val="8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代理年限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擅长领域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服务过的重要客户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代理人资格、执业证编号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显著业绩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持有的其他资格证书</w:t>
            </w:r>
          </w:p>
        </w:tc>
      </w:tr>
      <w:tr w:rsidR="001B07AF">
        <w:trPr>
          <w:trHeight w:val="8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B07AF">
        <w:trPr>
          <w:trHeight w:val="8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B07AF">
        <w:trPr>
          <w:trHeight w:val="8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B07AF">
        <w:trPr>
          <w:trHeight w:val="8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B07AF">
        <w:trPr>
          <w:trHeight w:val="8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B07AF">
        <w:trPr>
          <w:trHeight w:val="8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B07AF">
        <w:trPr>
          <w:trHeight w:val="8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B07AF">
        <w:trPr>
          <w:trHeight w:val="8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B07AF">
        <w:trPr>
          <w:trHeight w:val="8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1B07AF" w:rsidRDefault="001B07AF">
      <w:pPr>
        <w:rPr>
          <w:rFonts w:ascii="宋体" w:eastAsia="宋体" w:hAnsi="宋体"/>
          <w:b/>
          <w:bCs/>
        </w:rPr>
      </w:pPr>
    </w:p>
    <w:p w:rsidR="001B07AF" w:rsidRDefault="00761DDA">
      <w:pPr>
        <w:rPr>
          <w:rFonts w:ascii="宋体" w:eastAsia="宋体" w:hAnsi="宋体"/>
          <w:b/>
          <w:bCs/>
          <w:color w:val="FF0000"/>
          <w:sz w:val="32"/>
          <w:szCs w:val="32"/>
        </w:rPr>
      </w:pPr>
      <w:r>
        <w:rPr>
          <w:rFonts w:ascii="宋体" w:eastAsia="宋体" w:hAnsi="宋体" w:hint="eastAsia"/>
          <w:b/>
          <w:bCs/>
          <w:color w:val="FF0000"/>
          <w:sz w:val="32"/>
          <w:szCs w:val="32"/>
        </w:rPr>
        <w:t>本代理机构承诺为贵院提供服务的代理人以上表信息为准，如有变化会提前向贵院进行报备。</w:t>
      </w:r>
    </w:p>
    <w:sectPr w:rsidR="001B07AF">
      <w:pgSz w:w="16838" w:h="11906" w:orient="landscape"/>
      <w:pgMar w:top="567" w:right="567" w:bottom="567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469"/>
    <w:rsid w:val="00001C34"/>
    <w:rsid w:val="000A6FAD"/>
    <w:rsid w:val="000F5932"/>
    <w:rsid w:val="001B07AF"/>
    <w:rsid w:val="004E46ED"/>
    <w:rsid w:val="00535469"/>
    <w:rsid w:val="00546327"/>
    <w:rsid w:val="005F2C2D"/>
    <w:rsid w:val="00627F03"/>
    <w:rsid w:val="00761DDA"/>
    <w:rsid w:val="00972916"/>
    <w:rsid w:val="00B66D2B"/>
    <w:rsid w:val="00CB6C6C"/>
    <w:rsid w:val="21EB1016"/>
    <w:rsid w:val="33BF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8D357"/>
  <w15:docId w15:val="{F3BFB9DD-A0FE-458D-88DB-3DF6C73A3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 jf</dc:creator>
  <cp:lastModifiedBy>Microsoft Office User</cp:lastModifiedBy>
  <cp:revision>7</cp:revision>
  <dcterms:created xsi:type="dcterms:W3CDTF">2020-04-22T08:42:00Z</dcterms:created>
  <dcterms:modified xsi:type="dcterms:W3CDTF">2025-07-20T09:14:00Z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